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02D51" w14:textId="4808C77B" w:rsidR="00386696" w:rsidRDefault="00416FE4" w:rsidP="00386696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KLAUZULA INFORMACYJNA </w:t>
      </w:r>
    </w:p>
    <w:p w14:paraId="70476446" w14:textId="77777777" w:rsidR="00386696" w:rsidRDefault="00386696" w:rsidP="00386696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7DDEC830" w14:textId="77777777" w:rsidR="00386696" w:rsidRDefault="00386696" w:rsidP="00386696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 związku z obowiązującym od 25 maja 2018 r. Rozporządzeniem Parlamentu Europejskiego i Rady (UE) 2016/679 z 27 kwietnia 2016 r. (Dz. Urz. UE L 119 z 04.05.2016) w sprawie ochrony osób fizycznych w związku z przetwarzaniem danych osobowych i w sprawie swobodnego przepływu takich danych oraz uchylenia dyrektywy 95/46/WE (ogólne rozporządzenie o ochronie danych, dalej RODO):na podstawie art. 13 RODO</w:t>
      </w:r>
    </w:p>
    <w:p w14:paraId="66B2D5E4" w14:textId="77777777" w:rsidR="00386696" w:rsidRDefault="00386696" w:rsidP="00386696">
      <w:pPr>
        <w:pStyle w:val="Default"/>
        <w:jc w:val="both"/>
        <w:rPr>
          <w:color w:val="auto"/>
          <w:sz w:val="20"/>
          <w:szCs w:val="20"/>
        </w:rPr>
      </w:pPr>
    </w:p>
    <w:tbl>
      <w:tblPr>
        <w:tblpPr w:leftFromText="141" w:rightFromText="141" w:bottomFromText="160" w:vertAnchor="text" w:horzAnchor="margin" w:tblpY="37"/>
        <w:tblW w:w="9634" w:type="dxa"/>
        <w:tblLook w:val="04A0" w:firstRow="1" w:lastRow="0" w:firstColumn="1" w:lastColumn="0" w:noHBand="0" w:noVBand="1"/>
      </w:tblPr>
      <w:tblGrid>
        <w:gridCol w:w="2450"/>
        <w:gridCol w:w="7184"/>
      </w:tblGrid>
      <w:tr w:rsidR="00386696" w14:paraId="6D3E5B8E" w14:textId="77777777" w:rsidTr="00A5467B">
        <w:trPr>
          <w:trHeight w:val="557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480CA" w14:textId="77777777" w:rsidR="00386696" w:rsidRDefault="00386696">
            <w:pPr>
              <w:pStyle w:val="Default"/>
              <w:spacing w:line="254" w:lineRule="auto"/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>ADMINISTRATOR DANYCH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DB3FB" w14:textId="77777777" w:rsidR="00386696" w:rsidRDefault="00386696">
            <w:pPr>
              <w:pStyle w:val="Default"/>
              <w:spacing w:line="254" w:lineRule="auto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Administratorem Pani/Pana danych osobowych jest </w:t>
            </w:r>
            <w:r>
              <w:rPr>
                <w:color w:val="auto"/>
                <w:sz w:val="20"/>
                <w:szCs w:val="20"/>
                <w:lang w:eastAsia="en-US"/>
              </w:rPr>
              <w:t>Gminny Domu Kultury z Biblioteką w Ksawerowie reprezentowany przez Dyrektora Rafała Tomczyka</w:t>
            </w:r>
          </w:p>
        </w:tc>
      </w:tr>
      <w:tr w:rsidR="00386696" w14:paraId="3C5771A4" w14:textId="77777777" w:rsidTr="00386696">
        <w:trPr>
          <w:trHeight w:val="840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B3958" w14:textId="77777777" w:rsidR="00386696" w:rsidRDefault="00386696">
            <w:pPr>
              <w:pStyle w:val="Default"/>
              <w:spacing w:line="254" w:lineRule="auto"/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 xml:space="preserve">INSPEKTOR OCHRONY DANYCH OSOBOWYCH 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3A808" w14:textId="77777777" w:rsidR="00386696" w:rsidRDefault="00386696">
            <w:pPr>
              <w:pStyle w:val="Default"/>
              <w:spacing w:line="254" w:lineRule="auto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Jakub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Kuszmider</w:t>
            </w:r>
            <w:proofErr w:type="spellEnd"/>
          </w:p>
          <w:p w14:paraId="04B20431" w14:textId="77777777" w:rsidR="00386696" w:rsidRDefault="00386696">
            <w:pPr>
              <w:pStyle w:val="Default"/>
              <w:spacing w:line="254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kontakt@iszd.pl</w:t>
            </w:r>
            <w:r>
              <w:rPr>
                <w:lang w:eastAsia="en-US"/>
              </w:rPr>
              <w:t xml:space="preserve"> </w:t>
            </w:r>
          </w:p>
        </w:tc>
      </w:tr>
      <w:tr w:rsidR="00386696" w14:paraId="29158019" w14:textId="77777777" w:rsidTr="00A5467B">
        <w:trPr>
          <w:trHeight w:val="2540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F7002" w14:textId="77777777" w:rsidR="00386696" w:rsidRDefault="00386696">
            <w:pPr>
              <w:pStyle w:val="Default"/>
              <w:spacing w:line="254" w:lineRule="auto"/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>CELE PRZETWARZANIA I PODSTAWA PRAWNA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89E85" w14:textId="0F6B046D" w:rsidR="00386696" w:rsidRDefault="00386696">
            <w:pPr>
              <w:pStyle w:val="Default"/>
              <w:spacing w:line="254" w:lineRule="auto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Dane osobowe pozyskane w związku z </w:t>
            </w:r>
            <w:r w:rsidR="00416FE4">
              <w:rPr>
                <w:color w:val="auto"/>
                <w:sz w:val="20"/>
                <w:szCs w:val="20"/>
                <w:lang w:eastAsia="en-US"/>
              </w:rPr>
              <w:t xml:space="preserve">naborem na stanowisko ANIMATOR KULTURY </w:t>
            </w:r>
            <w:r>
              <w:rPr>
                <w:color w:val="auto"/>
                <w:sz w:val="20"/>
                <w:szCs w:val="20"/>
                <w:lang w:eastAsia="en-US"/>
              </w:rPr>
              <w:t>będą przetwarzane w następujących celach:</w:t>
            </w:r>
          </w:p>
          <w:p w14:paraId="42962B16" w14:textId="34715F0F" w:rsidR="00386696" w:rsidRDefault="00416FE4" w:rsidP="00523497">
            <w:pPr>
              <w:pStyle w:val="Default"/>
              <w:numPr>
                <w:ilvl w:val="0"/>
                <w:numId w:val="1"/>
              </w:numPr>
              <w:spacing w:line="254" w:lineRule="auto"/>
              <w:ind w:left="315" w:hanging="284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zapoznanie z kandydaturą na wolne stanowisko pracy,</w:t>
            </w:r>
          </w:p>
          <w:p w14:paraId="15FFC283" w14:textId="77777777" w:rsidR="00386696" w:rsidRDefault="00386696" w:rsidP="00523497">
            <w:pPr>
              <w:pStyle w:val="Default"/>
              <w:numPr>
                <w:ilvl w:val="0"/>
                <w:numId w:val="1"/>
              </w:numPr>
              <w:spacing w:line="254" w:lineRule="auto"/>
              <w:ind w:left="315" w:hanging="284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związanych z dochodzeniem ewentualnych roszczeń, odszkodowań,</w:t>
            </w:r>
          </w:p>
          <w:p w14:paraId="0FD5D510" w14:textId="77777777" w:rsidR="00386696" w:rsidRDefault="00386696">
            <w:pPr>
              <w:pStyle w:val="Default"/>
              <w:spacing w:line="254" w:lineRule="auto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Podstawą prawną przetwarzania Pani/Pana dany</w:t>
            </w:r>
            <w:bookmarkStart w:id="0" w:name="_GoBack"/>
            <w:bookmarkEnd w:id="0"/>
            <w:r>
              <w:rPr>
                <w:color w:val="auto"/>
                <w:sz w:val="20"/>
                <w:szCs w:val="20"/>
                <w:lang w:eastAsia="en-US"/>
              </w:rPr>
              <w:t>ch jest:</w:t>
            </w:r>
          </w:p>
          <w:p w14:paraId="195B8681" w14:textId="77777777" w:rsidR="00386696" w:rsidRDefault="00386696" w:rsidP="00523497">
            <w:pPr>
              <w:pStyle w:val="Default"/>
              <w:numPr>
                <w:ilvl w:val="0"/>
                <w:numId w:val="2"/>
              </w:numPr>
              <w:spacing w:line="254" w:lineRule="auto"/>
              <w:ind w:left="315" w:hanging="284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niezbędność do wykonania umowy lub do podjęcia działań na Pani/Pana żądanie, przed zawarciem umowy (art. 6 ust. 1 lit. b RODO),  </w:t>
            </w:r>
          </w:p>
          <w:p w14:paraId="6743C579" w14:textId="77777777" w:rsidR="00386696" w:rsidRDefault="00386696" w:rsidP="00523497">
            <w:pPr>
              <w:pStyle w:val="Default"/>
              <w:numPr>
                <w:ilvl w:val="0"/>
                <w:numId w:val="2"/>
              </w:numPr>
              <w:spacing w:line="254" w:lineRule="auto"/>
              <w:ind w:left="315" w:hanging="284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konieczność wypełnienia obowiązku prawnego ciążącego na administratorze (art. 6 ust. 1 lit. c RODO),</w:t>
            </w:r>
          </w:p>
          <w:p w14:paraId="2DFB9F28" w14:textId="0C3709D7" w:rsidR="00386696" w:rsidRDefault="00386696">
            <w:pPr>
              <w:pStyle w:val="Default"/>
              <w:spacing w:line="254" w:lineRule="auto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Podanie danych osobowych jest dobrowolne, ale niezbędne do realizacji </w:t>
            </w:r>
            <w:r w:rsidR="00416FE4">
              <w:rPr>
                <w:color w:val="auto"/>
                <w:sz w:val="20"/>
                <w:szCs w:val="20"/>
                <w:lang w:eastAsia="en-US"/>
              </w:rPr>
              <w:t xml:space="preserve">naboru. </w:t>
            </w:r>
            <w:r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86696" w14:paraId="57C672A6" w14:textId="77777777" w:rsidTr="00416FE4">
        <w:trPr>
          <w:trHeight w:val="1128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00C42" w14:textId="77777777" w:rsidR="00386696" w:rsidRDefault="00386696">
            <w:pPr>
              <w:pStyle w:val="Default"/>
              <w:spacing w:line="254" w:lineRule="auto"/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 xml:space="preserve"> ODBIORCY DANYCH 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31D44" w14:textId="77777777" w:rsidR="00386696" w:rsidRDefault="00386696">
            <w:pPr>
              <w:pStyle w:val="Default"/>
              <w:spacing w:line="254" w:lineRule="auto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>Dane osobowe mogą być udostępniane innym podmiotom, uprawnionym do ich otrzymania na podstawie obowiązujących przepisów prawa m.in. urząd skarbowy,  lub innym podmiotom z którymi administrator zawarł umowę powierzenia, m.in. obsługa prawna, obsługa informatyczna.</w:t>
            </w:r>
          </w:p>
        </w:tc>
      </w:tr>
      <w:tr w:rsidR="00386696" w14:paraId="183C4B7C" w14:textId="77777777" w:rsidTr="00416FE4">
        <w:trPr>
          <w:trHeight w:val="1839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925F0" w14:textId="77777777" w:rsidR="00386696" w:rsidRDefault="00386696">
            <w:pPr>
              <w:pStyle w:val="Default"/>
              <w:spacing w:line="254" w:lineRule="auto"/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 xml:space="preserve">PRZYSŁUGUJĄCE PRAWA 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16E03" w14:textId="77777777" w:rsidR="00386696" w:rsidRDefault="00386696">
            <w:pPr>
              <w:pStyle w:val="Default"/>
              <w:spacing w:line="254" w:lineRule="auto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>W związku z przetwarzaniem danych osobowych posiada Pani/Pan prawo do:</w:t>
            </w:r>
          </w:p>
          <w:p w14:paraId="28062C74" w14:textId="77777777" w:rsidR="00386696" w:rsidRDefault="00386696" w:rsidP="00523497">
            <w:pPr>
              <w:pStyle w:val="Default"/>
              <w:numPr>
                <w:ilvl w:val="0"/>
                <w:numId w:val="3"/>
              </w:numPr>
              <w:spacing w:line="254" w:lineRule="auto"/>
              <w:ind w:left="315" w:hanging="284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>dostępu do treści swoich danych, na podstawie art. 15 ogólnego rozporządzenia;</w:t>
            </w:r>
          </w:p>
          <w:p w14:paraId="0FE41CEF" w14:textId="77777777" w:rsidR="00386696" w:rsidRDefault="00386696" w:rsidP="00523497">
            <w:pPr>
              <w:pStyle w:val="Default"/>
              <w:numPr>
                <w:ilvl w:val="0"/>
                <w:numId w:val="3"/>
              </w:numPr>
              <w:spacing w:line="254" w:lineRule="auto"/>
              <w:ind w:left="315" w:hanging="284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>sprostowania danych, na podstawie art. 16 ogólnego rozporządzenia;</w:t>
            </w:r>
          </w:p>
          <w:p w14:paraId="3D36B88B" w14:textId="77777777" w:rsidR="00386696" w:rsidRDefault="00386696" w:rsidP="00523497">
            <w:pPr>
              <w:pStyle w:val="Default"/>
              <w:numPr>
                <w:ilvl w:val="0"/>
                <w:numId w:val="3"/>
              </w:numPr>
              <w:spacing w:line="254" w:lineRule="auto"/>
              <w:ind w:left="315" w:hanging="284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>ograniczenia przetwarzania, na podstawie art. 18 ogólnego rozporządzenia;</w:t>
            </w:r>
          </w:p>
          <w:p w14:paraId="77527D6A" w14:textId="77777777" w:rsidR="00386696" w:rsidRDefault="00386696" w:rsidP="00523497">
            <w:pPr>
              <w:pStyle w:val="Default"/>
              <w:numPr>
                <w:ilvl w:val="0"/>
                <w:numId w:val="3"/>
              </w:numPr>
              <w:spacing w:line="254" w:lineRule="auto"/>
              <w:ind w:left="315" w:hanging="284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>usunięcia swoich danych, na podstawie art. 17 ogólnego rozporządzenia;</w:t>
            </w:r>
          </w:p>
          <w:p w14:paraId="32A2524E" w14:textId="77777777" w:rsidR="00386696" w:rsidRDefault="00386696" w:rsidP="00523497">
            <w:pPr>
              <w:pStyle w:val="Default"/>
              <w:numPr>
                <w:ilvl w:val="0"/>
                <w:numId w:val="3"/>
              </w:numPr>
              <w:spacing w:line="254" w:lineRule="auto"/>
              <w:ind w:left="315" w:hanging="284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>cofnięcia zgody, w dowolnym momencie, chyba że przepisy szczególne stanowią inaczej.</w:t>
            </w:r>
          </w:p>
        </w:tc>
      </w:tr>
      <w:tr w:rsidR="00386696" w14:paraId="02B18BA3" w14:textId="77777777" w:rsidTr="00416FE4">
        <w:trPr>
          <w:trHeight w:val="1256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8A305" w14:textId="77777777" w:rsidR="00386696" w:rsidRDefault="00386696">
            <w:pPr>
              <w:pStyle w:val="Default"/>
              <w:spacing w:line="254" w:lineRule="auto"/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>PRAWO WNIESIENIA SKARGI DO ORGANU NADZORCZEGO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2E1E4" w14:textId="77777777" w:rsidR="00386696" w:rsidRDefault="00386696">
            <w:pPr>
              <w:pStyle w:val="Default"/>
              <w:spacing w:line="254" w:lineRule="auto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>Przysługuje Państwu prawo wniesienia skargi do organu nadzorczego właściwego w sprawach ochrony danych osobowych na niezgodne z RODO przetwarzanie Państwa danych osobowych przez Administratora.</w:t>
            </w:r>
          </w:p>
          <w:p w14:paraId="6FA0B0F5" w14:textId="77777777" w:rsidR="00386696" w:rsidRDefault="00386696">
            <w:pPr>
              <w:pStyle w:val="Default"/>
              <w:spacing w:line="254" w:lineRule="auto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>Prezes Urzędu Ochrony Danych Osobowych (PUODO), ul. Stawki 2, 00-193 Warszawa.</w:t>
            </w:r>
          </w:p>
        </w:tc>
      </w:tr>
      <w:tr w:rsidR="00386696" w14:paraId="2B891DFD" w14:textId="77777777" w:rsidTr="00416FE4">
        <w:trPr>
          <w:trHeight w:val="694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69D97" w14:textId="77777777" w:rsidR="00386696" w:rsidRDefault="00386696">
            <w:pPr>
              <w:pStyle w:val="Default"/>
              <w:spacing w:line="254" w:lineRule="auto"/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 xml:space="preserve">PRZEKAZANIE DANYCH 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89E98" w14:textId="77777777" w:rsidR="00386696" w:rsidRDefault="00386696">
            <w:pPr>
              <w:pStyle w:val="Default"/>
              <w:spacing w:line="254" w:lineRule="auto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Pani/Pana dane nie są przekazywane do Państwa trzeciego, organizacji międzynarodowej, nie będą profilowane. </w:t>
            </w:r>
          </w:p>
        </w:tc>
      </w:tr>
      <w:tr w:rsidR="00386696" w14:paraId="33F2F4F1" w14:textId="77777777" w:rsidTr="00416FE4">
        <w:trPr>
          <w:trHeight w:val="1129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0348C" w14:textId="77777777" w:rsidR="00386696" w:rsidRDefault="00386696">
            <w:pPr>
              <w:pStyle w:val="Default"/>
              <w:spacing w:line="254" w:lineRule="auto"/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 xml:space="preserve">ZAUTOMATYZOWANE PODEJMOWANIE DECYZJI, PROFILOWANIE 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CBD33" w14:textId="03C3DC08" w:rsidR="00386696" w:rsidRDefault="00386696">
            <w:pPr>
              <w:pStyle w:val="Default"/>
              <w:spacing w:line="254" w:lineRule="auto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>W trakcie przetwarzania Pani/Pana danych osobowych nie dochodzi do zautomatyzowanego podejmowania decyzji ani do profilowania</w:t>
            </w:r>
            <w:r w:rsidR="00416FE4">
              <w:rPr>
                <w:rFonts w:eastAsia="Calibri"/>
                <w:color w:val="auto"/>
                <w:sz w:val="20"/>
                <w:szCs w:val="20"/>
                <w:lang w:eastAsia="en-US"/>
              </w:rPr>
              <w:t>.</w:t>
            </w:r>
          </w:p>
        </w:tc>
      </w:tr>
      <w:tr w:rsidR="00386696" w14:paraId="7F8997F9" w14:textId="77777777" w:rsidTr="00416FE4">
        <w:trPr>
          <w:trHeight w:val="1131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B89DC" w14:textId="77777777" w:rsidR="00386696" w:rsidRDefault="00386696">
            <w:pPr>
              <w:pStyle w:val="Default"/>
              <w:spacing w:line="254" w:lineRule="auto"/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</w:rPr>
              <w:t xml:space="preserve">OKRES ARCHIWIZACJI 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47B42" w14:textId="19B65ABE" w:rsidR="00386696" w:rsidRDefault="00386696">
            <w:pPr>
              <w:pStyle w:val="Akapitzlist"/>
              <w:spacing w:after="0" w:line="240" w:lineRule="auto"/>
              <w:ind w:left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Dane osobowe Wykonawcy będą przetwarzane przez okres niezbędny do wykonania </w:t>
            </w:r>
            <w:r w:rsidR="00416FE4">
              <w:rPr>
                <w:rFonts w:ascii="Times New Roman" w:hAnsi="Times New Roman"/>
                <w:sz w:val="20"/>
                <w:szCs w:val="20"/>
              </w:rPr>
              <w:t>naboru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do realizacji ewentualnych roszczeń Administratora danych osobowych</w:t>
            </w:r>
            <w:r w:rsidR="00416FE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</w:tbl>
    <w:p w14:paraId="2D055F2C" w14:textId="77777777" w:rsidR="0020030C" w:rsidRDefault="0020030C"/>
    <w:sectPr w:rsidR="00200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61E4E"/>
    <w:multiLevelType w:val="hybridMultilevel"/>
    <w:tmpl w:val="93222A70"/>
    <w:lvl w:ilvl="0" w:tplc="FEC44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77617"/>
    <w:multiLevelType w:val="hybridMultilevel"/>
    <w:tmpl w:val="3350D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568DB"/>
    <w:multiLevelType w:val="multilevel"/>
    <w:tmpl w:val="B8A8AB8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0C"/>
    <w:rsid w:val="0020030C"/>
    <w:rsid w:val="00386696"/>
    <w:rsid w:val="00416FE4"/>
    <w:rsid w:val="00A5467B"/>
    <w:rsid w:val="00E2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98404"/>
  <w15:chartTrackingRefBased/>
  <w15:docId w15:val="{6D71B271-AED6-48B8-A91C-6C6E7D28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66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696"/>
    <w:pPr>
      <w:ind w:left="720"/>
      <w:contextualSpacing/>
    </w:pPr>
  </w:style>
  <w:style w:type="paragraph" w:customStyle="1" w:styleId="Default">
    <w:name w:val="Default"/>
    <w:qFormat/>
    <w:rsid w:val="0038669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7</cp:revision>
  <cp:lastPrinted>2025-07-15T06:37:00Z</cp:lastPrinted>
  <dcterms:created xsi:type="dcterms:W3CDTF">2025-01-27T13:59:00Z</dcterms:created>
  <dcterms:modified xsi:type="dcterms:W3CDTF">2025-10-14T06:05:00Z</dcterms:modified>
</cp:coreProperties>
</file>