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2"/>
        <w:shd w:val="clear" w:color="auto" w:fill="auto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Style w:val="Teksttreci21"/>
          <w:rFonts w:cs="Arial" w:ascii="Arial" w:hAnsi="Arial"/>
          <w:b/>
          <w:sz w:val="28"/>
          <w:szCs w:val="28"/>
        </w:rPr>
        <w:t xml:space="preserve"> </w:t>
      </w:r>
      <w:r>
        <w:rPr>
          <w:rStyle w:val="Teksttreci21"/>
          <w:rFonts w:cs="Arial" w:ascii="Arial" w:hAnsi="Arial"/>
          <w:b/>
          <w:sz w:val="28"/>
          <w:szCs w:val="28"/>
        </w:rPr>
        <w:t>KLAUZULA INFORMACYJNA</w:t>
      </w:r>
    </w:p>
    <w:p>
      <w:pPr>
        <w:pStyle w:val="Teksttreci22"/>
        <w:shd w:val="clear" w:color="auto" w:fill="au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dalej RODO, informujemy, że:</w:t>
      </w:r>
    </w:p>
    <w:p>
      <w:pPr>
        <w:pStyle w:val="Teksttreci22"/>
        <w:shd w:val="clear" w:color="auto" w:fill="auto"/>
        <w:spacing w:lineRule="auto" w:line="36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Administratorem Państwa danych osobowych jest Gminny Dom Kultury </w:t>
        <w:br/>
        <w:t xml:space="preserve">z Biblioteką w Ksawerowie z siedzibą w Ksawerowie, reprezentowana przez Dyrektora Marka Smugę zwany dalej </w:t>
      </w:r>
      <w:r>
        <w:rPr>
          <w:rFonts w:cs="Arial" w:ascii="Arial" w:hAnsi="Arial"/>
          <w:b/>
          <w:sz w:val="28"/>
          <w:szCs w:val="28"/>
        </w:rPr>
        <w:t>„Administratorem”.</w:t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Można skontaktować się z Administratorem pisząc na adres: </w:t>
      </w:r>
      <w:r>
        <w:rPr>
          <w:rFonts w:cs="Arial" w:ascii="Arial" w:hAnsi="Arial"/>
          <w:color w:val="00CCFF"/>
          <w:sz w:val="28"/>
          <w:szCs w:val="28"/>
        </w:rPr>
        <w:t>gdkzb@ksawerow.com</w:t>
      </w:r>
      <w:r>
        <w:rPr>
          <w:rFonts w:cs="Arial" w:ascii="Arial" w:hAnsi="Arial"/>
          <w:sz w:val="28"/>
          <w:szCs w:val="28"/>
        </w:rPr>
        <w:t xml:space="preserve"> lub  za pośrednictwem powołanego przez niego inspektora ochrony danych, zwanego dalej „IOD”,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wysyłając wiadomość e-mail na adres: </w:t>
      </w:r>
      <w:r>
        <w:rPr>
          <w:rFonts w:cs="Arial" w:ascii="Arial" w:hAnsi="Arial"/>
          <w:color w:val="00B0F0"/>
          <w:sz w:val="28"/>
          <w:szCs w:val="28"/>
        </w:rPr>
        <w:t>ioda@interia.eu.</w:t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Podanie przez Państwa dane osobowe przetwarzane będą w celu realizacji ustawowych zadań statutowych i nie będą udostępniane podmiotom innym, niż uprawnione na podstawie przepisów prawa. </w:t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>Państwa dane osobowe będą przechowywane zgodnie z przepisami.</w:t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>Przysługuje Państwu prawo dostępu do treści swoich danych oraz prawo ich sprostowania czy usunięcia.</w:t>
      </w:r>
    </w:p>
    <w:p>
      <w:pPr>
        <w:pStyle w:val="Teksttreci22"/>
        <w:numPr>
          <w:ilvl w:val="0"/>
          <w:numId w:val="1"/>
        </w:numPr>
        <w:shd w:val="clear" w:color="auto" w:fill="auto"/>
        <w:spacing w:lineRule="auto" w:line="360"/>
        <w:jc w:val="both"/>
        <w:rPr/>
      </w:pPr>
      <w:r>
        <w:rPr>
          <w:rFonts w:cs="Arial" w:ascii="Arial" w:hAnsi="Arial"/>
          <w:sz w:val="28"/>
          <w:szCs w:val="28"/>
        </w:rPr>
        <w:t>W związku z przetwarzaniem Państwa danych osobowych przez Administratora mają Państwo prawo wniesienia skargi do organu nadzorczego: Prezesa Urzędu Ochrony Danych Osobowych, jeśli stwierdzą Państwo, że przetwarzanie danych osobowych narusza przepisy RODO</w:t>
      </w:r>
      <w:r>
        <w:rPr>
          <w:sz w:val="28"/>
          <w:szCs w:val="28"/>
        </w:rPr>
        <w:t>.</w:t>
      </w:r>
    </w:p>
    <w:sectPr>
      <w:type w:val="nextPage"/>
      <w:pgSz w:w="11906" w:h="16838"/>
      <w:pgMar w:left="1440" w:right="1440" w:header="0" w:top="1430" w:footer="0" w:bottom="14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Teksttreci2" w:customStyle="1">
    <w:name w:val="Tekst treści (2)_"/>
    <w:basedOn w:val="DefaultParagraphFont"/>
    <w:link w:val="Teksttreci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1" w:customStyle="1">
    <w:name w:val="Tekst treści (2)"/>
    <w:basedOn w:val="Teksttreci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styleId="Teksttreci3" w:customStyle="1">
    <w:name w:val="Tekst treści (3)_"/>
    <w:basedOn w:val="DefaultParagraphFont"/>
    <w:link w:val="Teksttreci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eksttreci22" w:customStyle="1">
    <w:name w:val="Tekst treści (2)"/>
    <w:basedOn w:val="Normal"/>
    <w:link w:val="Teksttreci2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8"/>
      <w:szCs w:val="18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LibreOffice/6.2.2.2$Windows_X86_64 LibreOffice_project/2b840030fec2aae0fd2658d8d4f9548af4e3518d</Application>
  <Pages>1</Pages>
  <Words>190</Words>
  <Characters>1207</Characters>
  <CharactersWithSpaces>1387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2018-05-23T17:52:00Z</dcterms:created>
  <dc:creator>Monika Szewczyk</dc:creator>
  <dc:description/>
  <dc:language>pl-PL</dc:language>
  <cp:lastModifiedBy/>
  <cp:lastPrinted>2018-07-11T10:24:21Z</cp:lastPrinted>
  <dcterms:modified xsi:type="dcterms:W3CDTF">2019-05-30T16:22:18Z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